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1" w:rsidRDefault="00830551" w:rsidP="00830551">
      <w:pPr>
        <w:jc w:val="both"/>
      </w:pPr>
      <w:r w:rsidRPr="00830551">
        <w:t>Zarząd spółki CI Games S.A. z siedzibą w Warszawie („Emitent”, „Spółka”) informuje, że w dniu dzisiejszym Spółka otrzymała informację o wydaniu przez Sąd w Bukareszcie, VII Wydział Cywilny, postanowienia</w:t>
      </w:r>
      <w:r>
        <w:t xml:space="preserve"> </w:t>
      </w:r>
      <w:r w:rsidRPr="00830551">
        <w:t xml:space="preserve">o zakończeniu postępowania upadłościowego spółki zależnej Emitenta – City Interactive Studio </w:t>
      </w:r>
      <w:r>
        <w:t>SRL z siedzibą w Bukareszcie.</w:t>
      </w:r>
    </w:p>
    <w:p w:rsidR="00830551" w:rsidRDefault="00830551" w:rsidP="00830551">
      <w:pPr>
        <w:jc w:val="both"/>
      </w:pPr>
      <w:r w:rsidRPr="00830551">
        <w:t xml:space="preserve">O złożeniu wniosku w przedmiocie ogłoszenia upadłości przez City Interactive Studio SRL Emitent poinformował w </w:t>
      </w:r>
      <w:r>
        <w:t>dniu</w:t>
      </w:r>
      <w:r w:rsidRPr="00830551">
        <w:t xml:space="preserve"> 8 listopada 2013 </w:t>
      </w:r>
      <w:r>
        <w:t>r. raportem</w:t>
      </w:r>
      <w:r w:rsidRPr="00830551">
        <w:t xml:space="preserve"> bieżącym nr 38/2013</w:t>
      </w:r>
      <w:r>
        <w:t>.</w:t>
      </w:r>
    </w:p>
    <w:p w:rsidR="00830551" w:rsidRDefault="00830551" w:rsidP="00830551">
      <w:pPr>
        <w:jc w:val="both"/>
      </w:pPr>
      <w:r>
        <w:t>Przyczynami złożenia wniosku o upadłość był brak</w:t>
      </w:r>
      <w:r w:rsidRPr="00830551">
        <w:t xml:space="preserve"> ekonomicznego i operacyjnego uzasadnienia </w:t>
      </w:r>
      <w:r>
        <w:t>działalności studia w Rumunii.</w:t>
      </w:r>
    </w:p>
    <w:p w:rsidR="00830551" w:rsidRDefault="00830551" w:rsidP="00830551">
      <w:pPr>
        <w:jc w:val="both"/>
      </w:pPr>
      <w:r w:rsidRPr="00830551">
        <w:t>Treść przedmiotowego postanowienia Sądu w języku rumuńskim wraz z tłumaczeniem na język polski stanowią załączniki do niniejszego raportu bieżącego.</w:t>
      </w:r>
    </w:p>
    <w:p w:rsidR="00B44C1F" w:rsidRDefault="00830551" w:rsidP="00830551">
      <w:pPr>
        <w:jc w:val="both"/>
      </w:pPr>
      <w:r>
        <w:t xml:space="preserve">Podstawa prawna: </w:t>
      </w:r>
      <w:bookmarkStart w:id="0" w:name="_GoBack"/>
      <w:bookmarkEnd w:id="0"/>
      <w:r w:rsidRPr="00830551">
        <w:t xml:space="preserve">§ 30 pkt 19) w zw. z § 5 ust. 1 pkt 24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 </w:t>
      </w:r>
      <w:r w:rsidRPr="00830551">
        <w:tab/>
      </w:r>
      <w:r w:rsidRPr="00830551">
        <w:tab/>
      </w:r>
      <w:r w:rsidRPr="00830551">
        <w:tab/>
      </w:r>
      <w:r w:rsidRPr="00830551">
        <w:tab/>
      </w:r>
      <w:r w:rsidRPr="00830551">
        <w:tab/>
      </w:r>
      <w:r w:rsidRPr="00830551">
        <w:tab/>
      </w:r>
      <w:r w:rsidRPr="00830551">
        <w:tab/>
      </w:r>
      <w:r w:rsidRPr="00830551">
        <w:tab/>
      </w:r>
      <w:r w:rsidRPr="00830551">
        <w:tab/>
      </w:r>
    </w:p>
    <w:sectPr w:rsidR="00B4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1"/>
    <w:rsid w:val="00830551"/>
    <w:rsid w:val="00B44C1F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Stokłosa</dc:creator>
  <cp:lastModifiedBy>Angelina Stokłosa</cp:lastModifiedBy>
  <cp:revision>1</cp:revision>
  <cp:lastPrinted>2016-05-24T10:39:00Z</cp:lastPrinted>
  <dcterms:created xsi:type="dcterms:W3CDTF">2016-05-24T10:34:00Z</dcterms:created>
  <dcterms:modified xsi:type="dcterms:W3CDTF">2016-05-24T10:45:00Z</dcterms:modified>
</cp:coreProperties>
</file>